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B8C" w:rsidRPr="004B19D6" w:rsidRDefault="00C42B8C" w:rsidP="00C800B4">
      <w:pPr>
        <w:rPr>
          <w:rFonts w:ascii="Arial" w:hAnsi="Arial" w:cs="Arial"/>
          <w:b/>
          <w:caps/>
          <w:sz w:val="24"/>
        </w:rPr>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s1027" type="#_x0000_t75" style="position:absolute;margin-left:-54pt;margin-top:-110.25pt;width:297pt;height:220.65pt;z-index:-251658240;visibility:visible" wrapcoords="15171 1592 14040 1662 11109 2423 11109 2700 10594 2977 9309 3738 8023 4915 6943 6023 6069 7131 4680 9346 3651 11562 2880 13777 2314 15992 2109 17100 1851 19315 1749 21531 21600 21531 21600 3462 21497 3323 20469 2492 17434 1662 16354 1592 15171 1592">
            <v:imagedata r:id="rId7" o:title=""/>
            <w10:wrap type="tight"/>
          </v:shape>
        </w:pict>
      </w:r>
      <w:r w:rsidRPr="00C800B4">
        <w:rPr>
          <w:rFonts w:ascii="Arial" w:hAnsi="Arial" w:cs="Arial"/>
          <w:b/>
          <w:color w:val="244BAE"/>
          <w:sz w:val="40"/>
          <w:szCs w:val="40"/>
        </w:rPr>
        <w:t>SAJTÓKÖZLEMÉNY</w:t>
      </w:r>
      <w:r>
        <w:rPr>
          <w:rFonts w:ascii="Arial" w:hAnsi="Arial" w:cs="Arial"/>
          <w:b/>
          <w:color w:val="244BAE"/>
          <w:sz w:val="60"/>
          <w:szCs w:val="60"/>
        </w:rPr>
        <w:br/>
      </w:r>
      <w:r w:rsidRPr="004B19D6">
        <w:rPr>
          <w:rFonts w:ascii="Arial" w:hAnsi="Arial" w:cs="Arial"/>
          <w:b/>
          <w:caps/>
          <w:sz w:val="24"/>
        </w:rPr>
        <w:t>TIOP-3.4.2-11/1-2012-0100</w:t>
      </w:r>
    </w:p>
    <w:p w:rsidR="00C42B8C" w:rsidRDefault="00C42B8C" w:rsidP="00DD4376">
      <w:pPr>
        <w:rPr>
          <w:rFonts w:ascii="Arial" w:hAnsi="Arial" w:cs="Arial"/>
          <w:b/>
          <w:caps/>
          <w:sz w:val="24"/>
        </w:rPr>
      </w:pPr>
      <w:r w:rsidRPr="004B19D6">
        <w:rPr>
          <w:rFonts w:ascii="Arial" w:hAnsi="Arial" w:cs="Arial"/>
          <w:b/>
          <w:caps/>
          <w:sz w:val="24"/>
        </w:rPr>
        <w:br/>
      </w:r>
    </w:p>
    <w:p w:rsidR="00C42B8C" w:rsidRPr="004B19D6" w:rsidRDefault="00C42B8C" w:rsidP="00DD4376">
      <w:pPr>
        <w:rPr>
          <w:rFonts w:ascii="Arial" w:hAnsi="Arial" w:cs="Arial"/>
          <w:b/>
          <w:caps/>
          <w:sz w:val="24"/>
        </w:rPr>
      </w:pPr>
    </w:p>
    <w:p w:rsidR="00C42B8C" w:rsidRDefault="00C42B8C" w:rsidP="006F49CC">
      <w:pPr>
        <w:autoSpaceDE w:val="0"/>
        <w:autoSpaceDN w:val="0"/>
        <w:adjustRightInd w:val="0"/>
        <w:spacing w:after="0" w:line="240" w:lineRule="auto"/>
        <w:jc w:val="both"/>
        <w:rPr>
          <w:rFonts w:ascii="Arial" w:hAnsi="Arial" w:cs="Arial"/>
          <w:b/>
          <w:bCs/>
          <w:sz w:val="24"/>
          <w:szCs w:val="24"/>
        </w:rPr>
      </w:pPr>
      <w:r w:rsidRPr="004B19D6">
        <w:rPr>
          <w:rFonts w:ascii="Arial" w:hAnsi="Arial" w:cs="Arial"/>
          <w:b/>
          <w:bCs/>
          <w:sz w:val="24"/>
          <w:szCs w:val="24"/>
        </w:rPr>
        <w:t xml:space="preserve">A Körös-szögi Kistérség Többcélú Társulása fenntartásában működő Szarvasi Idősek Átmeneti Otthona bentlakásos intézmény korszerűsítése című pályázat a Társadalmi Infrastruktúra Operatív Program </w:t>
      </w:r>
      <w:r w:rsidRPr="006F49CC">
        <w:rPr>
          <w:rFonts w:ascii="Arial" w:hAnsi="Arial" w:cs="Arial"/>
          <w:b/>
          <w:bCs/>
          <w:sz w:val="24"/>
          <w:szCs w:val="24"/>
        </w:rPr>
        <w:t xml:space="preserve">TIOP-3.4.2-11/1-2012-0100 </w:t>
      </w:r>
      <w:r w:rsidRPr="004B19D6">
        <w:rPr>
          <w:rFonts w:ascii="Arial" w:hAnsi="Arial" w:cs="Arial"/>
          <w:b/>
          <w:bCs/>
          <w:sz w:val="24"/>
          <w:szCs w:val="24"/>
        </w:rPr>
        <w:t xml:space="preserve">keretében </w:t>
      </w:r>
      <w:r w:rsidRPr="003B4D2A">
        <w:rPr>
          <w:rFonts w:ascii="Arial" w:hAnsi="Arial" w:cs="Arial"/>
          <w:b/>
          <w:bCs/>
          <w:sz w:val="24"/>
          <w:szCs w:val="24"/>
        </w:rPr>
        <w:t>128.546.215</w:t>
      </w:r>
      <w:r w:rsidRPr="004B19D6">
        <w:rPr>
          <w:rFonts w:ascii="Arial" w:hAnsi="Arial" w:cs="Arial"/>
          <w:b/>
          <w:sz w:val="24"/>
          <w:szCs w:val="24"/>
        </w:rPr>
        <w:t xml:space="preserve">,- Ft 100 %-os támogatási intenzitású támogatásban részesült. A pályázat megvalósítója a </w:t>
      </w:r>
      <w:r w:rsidRPr="004B19D6">
        <w:rPr>
          <w:rFonts w:ascii="Arial" w:hAnsi="Arial" w:cs="Arial"/>
          <w:b/>
          <w:bCs/>
          <w:sz w:val="24"/>
          <w:szCs w:val="24"/>
        </w:rPr>
        <w:t>Körös-szögi Kistérség Többcélú Társulása (5540 Szarvas, Kossuth L. u. 19.) A projekt megvalósítása 2014. augusztus 1-én indult el</w:t>
      </w:r>
      <w:r>
        <w:rPr>
          <w:rFonts w:ascii="Arial" w:hAnsi="Arial" w:cs="Arial"/>
          <w:b/>
          <w:bCs/>
          <w:sz w:val="24"/>
          <w:szCs w:val="24"/>
        </w:rPr>
        <w:t>, a zárásra 2015. november 30-án kerül sor.</w:t>
      </w:r>
    </w:p>
    <w:p w:rsidR="00C42B8C" w:rsidRPr="004B19D6" w:rsidRDefault="00C42B8C" w:rsidP="003B4D2A">
      <w:pPr>
        <w:autoSpaceDE w:val="0"/>
        <w:autoSpaceDN w:val="0"/>
        <w:adjustRightInd w:val="0"/>
        <w:spacing w:after="0" w:line="240" w:lineRule="auto"/>
        <w:jc w:val="both"/>
        <w:rPr>
          <w:rFonts w:ascii="Arial" w:hAnsi="Arial" w:cs="Arial"/>
          <w:b/>
          <w:sz w:val="24"/>
          <w:szCs w:val="24"/>
        </w:rPr>
      </w:pPr>
    </w:p>
    <w:p w:rsidR="00C42B8C" w:rsidRDefault="00C42B8C" w:rsidP="006F49CC">
      <w:pPr>
        <w:spacing w:after="0"/>
        <w:jc w:val="both"/>
        <w:rPr>
          <w:rFonts w:ascii="Arial" w:hAnsi="Arial" w:cs="Arial"/>
          <w:sz w:val="24"/>
          <w:szCs w:val="24"/>
        </w:rPr>
      </w:pPr>
      <w:r w:rsidRPr="006F49CC">
        <w:rPr>
          <w:rFonts w:ascii="Arial" w:hAnsi="Arial" w:cs="Arial"/>
          <w:i/>
          <w:iCs/>
          <w:sz w:val="24"/>
          <w:szCs w:val="24"/>
        </w:rPr>
        <w:t xml:space="preserve">A pályázat fő eleme a </w:t>
      </w:r>
      <w:r w:rsidRPr="006F49CC">
        <w:rPr>
          <w:rFonts w:ascii="Arial" w:hAnsi="Arial" w:cs="Arial"/>
          <w:i/>
          <w:iCs/>
          <w:sz w:val="24"/>
          <w:szCs w:val="24"/>
          <w:u w:val="single"/>
        </w:rPr>
        <w:t>kivitelezés</w:t>
      </w:r>
      <w:r w:rsidRPr="006F49CC">
        <w:rPr>
          <w:rFonts w:ascii="Arial" w:hAnsi="Arial" w:cs="Arial"/>
          <w:i/>
          <w:iCs/>
          <w:sz w:val="24"/>
          <w:szCs w:val="24"/>
        </w:rPr>
        <w:t xml:space="preserve">, melynek két része az </w:t>
      </w:r>
      <w:r>
        <w:rPr>
          <w:rFonts w:ascii="Arial" w:hAnsi="Arial" w:cs="Arial"/>
          <w:i/>
          <w:iCs/>
          <w:sz w:val="24"/>
          <w:szCs w:val="24"/>
        </w:rPr>
        <w:t>é</w:t>
      </w:r>
      <w:r w:rsidRPr="006F49CC">
        <w:rPr>
          <w:rFonts w:ascii="Arial" w:hAnsi="Arial" w:cs="Arial"/>
          <w:i/>
          <w:iCs/>
          <w:sz w:val="24"/>
          <w:szCs w:val="24"/>
        </w:rPr>
        <w:t xml:space="preserve">pületbővítés és a </w:t>
      </w:r>
      <w:r>
        <w:rPr>
          <w:rFonts w:ascii="Arial" w:hAnsi="Arial" w:cs="Arial"/>
          <w:i/>
          <w:iCs/>
          <w:sz w:val="24"/>
          <w:szCs w:val="24"/>
        </w:rPr>
        <w:t>m</w:t>
      </w:r>
      <w:r w:rsidRPr="006F49CC">
        <w:rPr>
          <w:rFonts w:ascii="Arial" w:hAnsi="Arial" w:cs="Arial"/>
          <w:i/>
          <w:iCs/>
          <w:sz w:val="24"/>
          <w:szCs w:val="24"/>
        </w:rPr>
        <w:t xml:space="preserve">eglévő épületrész belső átalakítása: </w:t>
      </w:r>
      <w:r w:rsidRPr="006F49CC">
        <w:rPr>
          <w:rFonts w:ascii="Arial" w:hAnsi="Arial" w:cs="Arial"/>
          <w:sz w:val="24"/>
          <w:szCs w:val="24"/>
        </w:rPr>
        <w:t>Az épülethez bővítményként megvalósuló épületrészben 6</w:t>
      </w:r>
      <w:r>
        <w:rPr>
          <w:rFonts w:ascii="Arial" w:hAnsi="Arial" w:cs="Arial"/>
          <w:sz w:val="24"/>
          <w:szCs w:val="24"/>
        </w:rPr>
        <w:t xml:space="preserve"> új</w:t>
      </w:r>
      <w:r w:rsidRPr="006F49CC">
        <w:rPr>
          <w:rFonts w:ascii="Arial" w:hAnsi="Arial" w:cs="Arial"/>
          <w:sz w:val="24"/>
          <w:szCs w:val="24"/>
        </w:rPr>
        <w:t xml:space="preserve"> férőhely került kialakításra</w:t>
      </w:r>
      <w:r>
        <w:rPr>
          <w:rFonts w:ascii="Arial" w:hAnsi="Arial" w:cs="Arial"/>
          <w:sz w:val="24"/>
          <w:szCs w:val="24"/>
        </w:rPr>
        <w:t>, ezzel a korábban 24 férőhelyes otthon 30 fő elhelyezésére ad lehetőséget</w:t>
      </w:r>
      <w:r w:rsidRPr="006F49CC">
        <w:rPr>
          <w:rFonts w:ascii="Arial" w:hAnsi="Arial" w:cs="Arial"/>
          <w:sz w:val="24"/>
          <w:szCs w:val="24"/>
        </w:rPr>
        <w:t xml:space="preserve">. Az épület össze lett kötve a szomszédos, de azonos telken lévő nappali ellátást biztosító intézménnyel, az étkeztetés is abban az épületrészben valósul majd meg. Az összekötő nyaktag foglalkoztató céljára is alkalmas lesz az adottságok figyelembe vétele mellett. Az épületben orvosi szoba került kialakításra. A meglévő – nem megfelelő kialakítású és felszereltségű – konyha helyett mosó helyiséget alakítottunk ki, itt </w:t>
      </w:r>
      <w:r>
        <w:rPr>
          <w:rFonts w:ascii="Arial" w:hAnsi="Arial" w:cs="Arial"/>
          <w:sz w:val="24"/>
          <w:szCs w:val="24"/>
        </w:rPr>
        <w:t>lett</w:t>
      </w:r>
      <w:r w:rsidRPr="006F49CC">
        <w:rPr>
          <w:rFonts w:ascii="Arial" w:hAnsi="Arial" w:cs="Arial"/>
          <w:sz w:val="24"/>
          <w:szCs w:val="24"/>
        </w:rPr>
        <w:t xml:space="preserve"> megoldva a takarítószer, a mosószer és a textíliák tárolása is. A mosóhelyiségben lett elhelyezve az új zárt égésterű kazán is. A főbejárat közelében személyzeti öltöző és nővérpult kapott helyet, valamint a látogatók számára unisex akadálymentes WC. Az épületben iroda, a foglalkoztatóhoz kapcsolódóan terasz lett kialakítva, az udvarral együtt helyet adva a generációs és kistérségi szabadtéri rendezvények lebonyolítására. A foglalkoztatóban – kapcsolódva a tervezett foglalkozásokhoz, egyben a mindennapokban használható kialakítással – teakonyha pultsor elégíti ki az igényeket. A műszaki átadás-átvételi eljárás lezajlott, a használatbavételi engedélyezési valamint működési engedélyezési eljárás folyamatban van. A célunk, hogy a lakók mielőbb visszaköltözhessenek és az élet visszatérjen a megszokott kerékvágásba, immáron a szép, megújult épületben.</w:t>
      </w:r>
    </w:p>
    <w:p w:rsidR="00C42B8C" w:rsidRPr="006F49CC" w:rsidRDefault="00C42B8C" w:rsidP="006F49CC">
      <w:pPr>
        <w:spacing w:after="0"/>
        <w:jc w:val="both"/>
        <w:rPr>
          <w:rFonts w:ascii="Arial" w:hAnsi="Arial" w:cs="Arial"/>
          <w:sz w:val="24"/>
          <w:szCs w:val="24"/>
        </w:rPr>
      </w:pPr>
      <w:r w:rsidRPr="006F49CC">
        <w:rPr>
          <w:rFonts w:ascii="Arial" w:hAnsi="Arial" w:cs="Arial"/>
          <w:i/>
          <w:iCs/>
          <w:sz w:val="24"/>
          <w:szCs w:val="24"/>
          <w:u w:val="single"/>
        </w:rPr>
        <w:t>Eszközbeszerzés</w:t>
      </w:r>
      <w:r>
        <w:rPr>
          <w:rFonts w:ascii="Arial" w:hAnsi="Arial" w:cs="Arial"/>
          <w:i/>
          <w:iCs/>
          <w:sz w:val="24"/>
          <w:szCs w:val="24"/>
          <w:u w:val="single"/>
        </w:rPr>
        <w:t>:</w:t>
      </w:r>
      <w:r w:rsidRPr="006F49CC">
        <w:rPr>
          <w:rFonts w:ascii="Arial" w:hAnsi="Arial" w:cs="Arial"/>
          <w:i/>
          <w:iCs/>
          <w:sz w:val="24"/>
          <w:szCs w:val="24"/>
        </w:rPr>
        <w:t xml:space="preserve"> </w:t>
      </w:r>
      <w:r>
        <w:rPr>
          <w:rFonts w:ascii="Arial" w:hAnsi="Arial" w:cs="Arial"/>
          <w:sz w:val="24"/>
          <w:szCs w:val="24"/>
        </w:rPr>
        <w:t>A pályázatban lehetőség nyílt</w:t>
      </w:r>
      <w:r w:rsidRPr="006F49CC">
        <w:rPr>
          <w:rFonts w:ascii="Arial" w:hAnsi="Arial" w:cs="Arial"/>
          <w:sz w:val="24"/>
          <w:szCs w:val="24"/>
        </w:rPr>
        <w:t xml:space="preserve"> a legszükségesebb hiányzó eszközök beszerzésére is, bruttó </w:t>
      </w:r>
      <w:smartTag w:uri="urn:schemas-microsoft-com:office:smarttags" w:element="metricconverter">
        <w:smartTagPr>
          <w:attr w:name="ProductID" w:val="5.950.195 Ft"/>
        </w:smartTagPr>
        <w:r w:rsidRPr="006F49CC">
          <w:rPr>
            <w:rFonts w:ascii="Arial" w:hAnsi="Arial" w:cs="Arial"/>
            <w:b/>
            <w:bCs/>
            <w:sz w:val="24"/>
            <w:szCs w:val="24"/>
          </w:rPr>
          <w:t>5.950.195 Ft</w:t>
        </w:r>
      </w:smartTag>
      <w:r>
        <w:rPr>
          <w:rFonts w:ascii="Arial" w:hAnsi="Arial" w:cs="Arial"/>
          <w:sz w:val="24"/>
          <w:szCs w:val="24"/>
        </w:rPr>
        <w:t xml:space="preserve"> összegben. Új bútorok került</w:t>
      </w:r>
      <w:r w:rsidRPr="006F49CC">
        <w:rPr>
          <w:rFonts w:ascii="Arial" w:hAnsi="Arial" w:cs="Arial"/>
          <w:sz w:val="24"/>
          <w:szCs w:val="24"/>
        </w:rPr>
        <w:t>ek beszerzésre az új lakószobákba, orvosi szobába, teakonyhába, fürdőbe, foglalkoztató helységbe. A lakók szabadidős tevékenységeihez többek között TV, projektor, mini Hifi, a mindennapi teendők elvégzéséhez fürdetőszék, betegforgató korong kerül</w:t>
      </w:r>
      <w:r>
        <w:rPr>
          <w:rFonts w:ascii="Arial" w:hAnsi="Arial" w:cs="Arial"/>
          <w:sz w:val="24"/>
          <w:szCs w:val="24"/>
        </w:rPr>
        <w:t>t</w:t>
      </w:r>
      <w:r w:rsidRPr="006F49CC">
        <w:rPr>
          <w:rFonts w:ascii="Arial" w:hAnsi="Arial" w:cs="Arial"/>
          <w:sz w:val="24"/>
          <w:szCs w:val="24"/>
        </w:rPr>
        <w:t xml:space="preserve"> beszerzésre, a foglalkoztató helységbe 2 db klíma, valamint a megújult mosóhelységbe ipari mosógép és szárítógép segíti majd a munkát.</w:t>
      </w:r>
    </w:p>
    <w:p w:rsidR="00C42B8C" w:rsidRPr="006F49CC" w:rsidRDefault="00C42B8C" w:rsidP="00C800B4">
      <w:pPr>
        <w:spacing w:after="0"/>
        <w:rPr>
          <w:rFonts w:ascii="Arial" w:hAnsi="Arial" w:cs="Arial"/>
          <w:sz w:val="16"/>
          <w:szCs w:val="16"/>
        </w:rPr>
      </w:pPr>
      <w:r w:rsidRPr="006F49CC">
        <w:rPr>
          <w:rFonts w:ascii="Arial" w:hAnsi="Arial" w:cs="Arial"/>
          <w:sz w:val="16"/>
          <w:szCs w:val="16"/>
        </w:rPr>
        <w:t xml:space="preserve">                                                              </w:t>
      </w:r>
    </w:p>
    <w:p w:rsidR="00C42B8C" w:rsidRPr="004B19D6" w:rsidRDefault="00C42B8C" w:rsidP="006F49CC">
      <w:pPr>
        <w:spacing w:after="0"/>
        <w:rPr>
          <w:rFonts w:ascii="Arial" w:hAnsi="Arial" w:cs="Arial"/>
          <w:sz w:val="24"/>
          <w:szCs w:val="24"/>
        </w:rPr>
      </w:pPr>
      <w:r w:rsidRPr="004B19D6">
        <w:rPr>
          <w:rFonts w:ascii="Arial" w:hAnsi="Arial" w:cs="Arial"/>
          <w:sz w:val="24"/>
          <w:szCs w:val="24"/>
        </w:rPr>
        <w:t xml:space="preserve">Szarvas, </w:t>
      </w:r>
      <w:r>
        <w:rPr>
          <w:rFonts w:ascii="Arial" w:hAnsi="Arial" w:cs="Arial"/>
          <w:sz w:val="24"/>
          <w:szCs w:val="24"/>
        </w:rPr>
        <w:t>2015. november 30.</w:t>
      </w:r>
    </w:p>
    <w:p w:rsidR="00C42B8C" w:rsidRPr="004B19D6" w:rsidRDefault="00C42B8C" w:rsidP="00E15568">
      <w:pPr>
        <w:spacing w:after="0"/>
        <w:ind w:left="5672"/>
        <w:jc w:val="center"/>
        <w:rPr>
          <w:rFonts w:ascii="Arial" w:hAnsi="Arial" w:cs="Arial"/>
          <w:sz w:val="24"/>
          <w:szCs w:val="24"/>
        </w:rPr>
      </w:pPr>
      <w:r w:rsidRPr="004B19D6">
        <w:rPr>
          <w:rFonts w:ascii="Arial" w:hAnsi="Arial" w:cs="Arial"/>
          <w:sz w:val="24"/>
          <w:szCs w:val="24"/>
        </w:rPr>
        <w:t>Brlás János sk.</w:t>
      </w:r>
    </w:p>
    <w:p w:rsidR="00C42B8C" w:rsidRPr="004B19D6" w:rsidRDefault="00C42B8C" w:rsidP="004B19D6">
      <w:pPr>
        <w:spacing w:after="0"/>
        <w:ind w:left="5672"/>
        <w:jc w:val="center"/>
        <w:rPr>
          <w:rFonts w:ascii="Arial" w:hAnsi="Arial"/>
          <w:sz w:val="24"/>
          <w:szCs w:val="24"/>
        </w:rPr>
      </w:pPr>
      <w:r w:rsidRPr="004B19D6">
        <w:rPr>
          <w:rFonts w:ascii="Arial" w:hAnsi="Arial" w:cs="Arial"/>
          <w:sz w:val="24"/>
          <w:szCs w:val="24"/>
        </w:rPr>
        <w:t>A Társulás elnöke</w:t>
      </w:r>
    </w:p>
    <w:sectPr w:rsidR="00C42B8C" w:rsidRPr="004B19D6" w:rsidSect="006F49CC">
      <w:headerReference w:type="default" r:id="rId8"/>
      <w:pgSz w:w="11906" w:h="16838"/>
      <w:pgMar w:top="1079" w:right="1247" w:bottom="0" w:left="1247" w:header="211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B8C" w:rsidRDefault="00C42B8C" w:rsidP="00FC0811">
      <w:pPr>
        <w:spacing w:after="0" w:line="240" w:lineRule="auto"/>
      </w:pPr>
      <w:r>
        <w:separator/>
      </w:r>
    </w:p>
  </w:endnote>
  <w:endnote w:type="continuationSeparator" w:id="0">
    <w:p w:rsidR="00C42B8C" w:rsidRDefault="00C42B8C" w:rsidP="00FC0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00007843" w:usb2="00000001"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00007843" w:usb2="00000001"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B8C" w:rsidRDefault="00C42B8C" w:rsidP="00FC0811">
      <w:pPr>
        <w:spacing w:after="0" w:line="240" w:lineRule="auto"/>
      </w:pPr>
      <w:r>
        <w:separator/>
      </w:r>
    </w:p>
  </w:footnote>
  <w:footnote w:type="continuationSeparator" w:id="0">
    <w:p w:rsidR="00C42B8C" w:rsidRDefault="00C42B8C" w:rsidP="00FC08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8C" w:rsidRPr="00BF5C52" w:rsidRDefault="00C42B8C" w:rsidP="00BF5C52">
    <w:pPr>
      <w:pStyle w:val="Header"/>
      <w:tabs>
        <w:tab w:val="clear" w:pos="4536"/>
        <w:tab w:val="clear" w:pos="9072"/>
      </w:tabs>
    </w:pPr>
    <w:bookmarkStart w:id="0" w:name="_GoBack"/>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2" o:spid="_x0000_s2049" type="#_x0000_t75" style="position:absolute;margin-left:514.3pt;margin-top:758.25pt;width:323.5pt;height:223.55pt;z-index:-251656192;visibility:visible;mso-position-horizontal-relative:page;mso-position-vertical-relative:page" wrapcoords="15185 1595 14032 1667 11026 2464 11026 2754 10474 3044 9221 3842 7868 5074 6816 6234 5914 7393 5162 8553 3959 10872 3107 13192 2456 15511 2055 17831 1854 20150 1804 21528 21600 21528 21600 3479 21349 3189 20548 2754 20598 2464 17541 1667 16388 1595 15185 1595">
          <v:imagedata r:id="rId1" o:title=""/>
          <w10:wrap type="tight" anchorx="margin" anchory="margin"/>
        </v:shape>
      </w:pict>
    </w:r>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06003"/>
    <w:multiLevelType w:val="hybridMultilevel"/>
    <w:tmpl w:val="4D82D52A"/>
    <w:lvl w:ilvl="0" w:tplc="327E91F8">
      <w:start w:val="3"/>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0811"/>
    <w:rsid w:val="00022083"/>
    <w:rsid w:val="00025585"/>
    <w:rsid w:val="0007480B"/>
    <w:rsid w:val="00081A6B"/>
    <w:rsid w:val="000D4334"/>
    <w:rsid w:val="00101070"/>
    <w:rsid w:val="00174F2C"/>
    <w:rsid w:val="00254A5D"/>
    <w:rsid w:val="002703A0"/>
    <w:rsid w:val="003B3C4C"/>
    <w:rsid w:val="003B4D2A"/>
    <w:rsid w:val="003E1B65"/>
    <w:rsid w:val="003F6612"/>
    <w:rsid w:val="004B19D6"/>
    <w:rsid w:val="00510457"/>
    <w:rsid w:val="00540FA2"/>
    <w:rsid w:val="005420EA"/>
    <w:rsid w:val="005C2AF8"/>
    <w:rsid w:val="00616869"/>
    <w:rsid w:val="00633C8C"/>
    <w:rsid w:val="00685FED"/>
    <w:rsid w:val="006866BC"/>
    <w:rsid w:val="00686A58"/>
    <w:rsid w:val="006B2478"/>
    <w:rsid w:val="006E3C24"/>
    <w:rsid w:val="006F49CC"/>
    <w:rsid w:val="0071199B"/>
    <w:rsid w:val="007943D9"/>
    <w:rsid w:val="00796724"/>
    <w:rsid w:val="007B1338"/>
    <w:rsid w:val="007D0467"/>
    <w:rsid w:val="007F327B"/>
    <w:rsid w:val="00830167"/>
    <w:rsid w:val="009039F9"/>
    <w:rsid w:val="00952A8C"/>
    <w:rsid w:val="009656C6"/>
    <w:rsid w:val="00967DBF"/>
    <w:rsid w:val="009C10C0"/>
    <w:rsid w:val="00AA35E5"/>
    <w:rsid w:val="00B276E7"/>
    <w:rsid w:val="00B30C47"/>
    <w:rsid w:val="00BA0EFD"/>
    <w:rsid w:val="00BA36ED"/>
    <w:rsid w:val="00BC6C2E"/>
    <w:rsid w:val="00BC72E6"/>
    <w:rsid w:val="00BE0E24"/>
    <w:rsid w:val="00BF5C52"/>
    <w:rsid w:val="00C42B8C"/>
    <w:rsid w:val="00C47879"/>
    <w:rsid w:val="00C800B4"/>
    <w:rsid w:val="00DB4AEC"/>
    <w:rsid w:val="00DD4376"/>
    <w:rsid w:val="00DE0C00"/>
    <w:rsid w:val="00DF5A70"/>
    <w:rsid w:val="00E15568"/>
    <w:rsid w:val="00E52BFD"/>
    <w:rsid w:val="00E7619B"/>
    <w:rsid w:val="00EF0DCE"/>
    <w:rsid w:val="00F233E4"/>
    <w:rsid w:val="00FC0811"/>
    <w:rsid w:val="00FE36DC"/>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167"/>
    <w:pPr>
      <w:spacing w:after="200" w:line="276" w:lineRule="auto"/>
    </w:pPr>
    <w:rPr>
      <w:lang w:eastAsia="en-US"/>
    </w:rPr>
  </w:style>
  <w:style w:type="paragraph" w:styleId="Heading1">
    <w:name w:val="heading 1"/>
    <w:basedOn w:val="Normal"/>
    <w:next w:val="Normal"/>
    <w:link w:val="Heading1Char"/>
    <w:uiPriority w:val="99"/>
    <w:qFormat/>
    <w:rsid w:val="00FC081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FC081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FC081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FC0811"/>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081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FC081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FC0811"/>
    <w:rPr>
      <w:rFonts w:ascii="Cambria" w:hAnsi="Cambria" w:cs="Times New Roman"/>
      <w:b/>
      <w:bCs/>
      <w:color w:val="4F81BD"/>
    </w:rPr>
  </w:style>
  <w:style w:type="character" w:customStyle="1" w:styleId="Heading4Char">
    <w:name w:val="Heading 4 Char"/>
    <w:basedOn w:val="DefaultParagraphFont"/>
    <w:link w:val="Heading4"/>
    <w:uiPriority w:val="99"/>
    <w:locked/>
    <w:rsid w:val="00FC0811"/>
    <w:rPr>
      <w:rFonts w:ascii="Cambria" w:hAnsi="Cambria" w:cs="Times New Roman"/>
      <w:b/>
      <w:bCs/>
      <w:i/>
      <w:iCs/>
      <w:color w:val="4F81BD"/>
    </w:rPr>
  </w:style>
  <w:style w:type="paragraph" w:styleId="Header">
    <w:name w:val="header"/>
    <w:basedOn w:val="Normal"/>
    <w:link w:val="HeaderChar"/>
    <w:uiPriority w:val="99"/>
    <w:rsid w:val="00FC081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C0811"/>
    <w:rPr>
      <w:rFonts w:cs="Times New Roman"/>
    </w:rPr>
  </w:style>
  <w:style w:type="paragraph" w:styleId="Footer">
    <w:name w:val="footer"/>
    <w:basedOn w:val="Normal"/>
    <w:link w:val="FooterChar"/>
    <w:uiPriority w:val="99"/>
    <w:rsid w:val="00FC081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C0811"/>
    <w:rPr>
      <w:rFonts w:cs="Times New Roman"/>
    </w:rPr>
  </w:style>
  <w:style w:type="paragraph" w:styleId="BalloonText">
    <w:name w:val="Balloon Text"/>
    <w:basedOn w:val="Normal"/>
    <w:link w:val="BalloonTextChar"/>
    <w:uiPriority w:val="99"/>
    <w:semiHidden/>
    <w:rsid w:val="00FC0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0811"/>
    <w:rPr>
      <w:rFonts w:ascii="Tahoma" w:hAnsi="Tahoma" w:cs="Tahoma"/>
      <w:sz w:val="16"/>
      <w:szCs w:val="16"/>
    </w:rPr>
  </w:style>
  <w:style w:type="paragraph" w:styleId="NoSpacing">
    <w:name w:val="No Spacing"/>
    <w:uiPriority w:val="99"/>
    <w:qFormat/>
    <w:rsid w:val="00FC0811"/>
    <w:rPr>
      <w:lang w:eastAsia="en-US"/>
    </w:rPr>
  </w:style>
  <w:style w:type="paragraph" w:styleId="Title">
    <w:name w:val="Title"/>
    <w:basedOn w:val="Normal"/>
    <w:next w:val="Normal"/>
    <w:link w:val="TitleChar"/>
    <w:uiPriority w:val="99"/>
    <w:qFormat/>
    <w:rsid w:val="00FC081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FC0811"/>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FC0811"/>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FC0811"/>
    <w:rPr>
      <w:rFonts w:ascii="Cambria" w:hAnsi="Cambria" w:cs="Times New Roman"/>
      <w:i/>
      <w:iCs/>
      <w:color w:val="4F81BD"/>
      <w:spacing w:val="15"/>
      <w:sz w:val="24"/>
      <w:szCs w:val="24"/>
    </w:rPr>
  </w:style>
  <w:style w:type="character" w:styleId="IntenseEmphasis">
    <w:name w:val="Intense Emphasis"/>
    <w:basedOn w:val="DefaultParagraphFont"/>
    <w:uiPriority w:val="99"/>
    <w:qFormat/>
    <w:rsid w:val="00FC0811"/>
    <w:rPr>
      <w:rFonts w:cs="Times New Roman"/>
      <w:b/>
      <w:bCs/>
      <w:i/>
      <w:iCs/>
      <w:color w:val="4F81BD"/>
    </w:rPr>
  </w:style>
  <w:style w:type="character" w:customStyle="1" w:styleId="kvr">
    <w:name w:val="kövér"/>
    <w:basedOn w:val="DefaultParagraphFont"/>
    <w:uiPriority w:val="99"/>
    <w:rsid w:val="00DD4376"/>
    <w:rPr>
      <w:rFonts w:cs="Times New Roman"/>
      <w:b/>
      <w:color w:val="404040"/>
      <w:lang w:val="hu-HU"/>
    </w:rPr>
  </w:style>
  <w:style w:type="paragraph" w:customStyle="1" w:styleId="BasicParagraph">
    <w:name w:val="[Basic Paragraph]"/>
    <w:basedOn w:val="Normal"/>
    <w:uiPriority w:val="99"/>
    <w:rsid w:val="00101070"/>
    <w:pPr>
      <w:autoSpaceDE w:val="0"/>
      <w:autoSpaceDN w:val="0"/>
      <w:adjustRightInd w:val="0"/>
      <w:spacing w:after="0" w:line="288" w:lineRule="auto"/>
      <w:textAlignment w:val="center"/>
    </w:pPr>
    <w:rPr>
      <w:color w:val="000000"/>
      <w:sz w:val="24"/>
      <w:szCs w:val="24"/>
      <w:lang w:val="en-US"/>
    </w:rPr>
  </w:style>
  <w:style w:type="paragraph" w:styleId="ListParagraph">
    <w:name w:val="List Paragraph"/>
    <w:basedOn w:val="Normal"/>
    <w:uiPriority w:val="99"/>
    <w:qFormat/>
    <w:rsid w:val="00B276E7"/>
    <w:pPr>
      <w:suppressAutoHyphens/>
      <w:spacing w:line="240" w:lineRule="auto"/>
      <w:ind w:left="720"/>
      <w:contextualSpacing/>
      <w:jc w:val="both"/>
    </w:pPr>
    <w:rPr>
      <w:rFonts w:ascii="Times New Roman" w:hAnsi="Times New Roman" w:cs="Arial"/>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1</Pages>
  <Words>349</Words>
  <Characters>2414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MEGHÍVÓ</dc:title>
  <dc:subject/>
  <dc:creator>Csaba</dc:creator>
  <cp:keywords/>
  <dc:description/>
  <cp:lastModifiedBy>user</cp:lastModifiedBy>
  <cp:revision>3</cp:revision>
  <cp:lastPrinted>2014-12-01T09:25:00Z</cp:lastPrinted>
  <dcterms:created xsi:type="dcterms:W3CDTF">2015-11-24T15:17:00Z</dcterms:created>
  <dcterms:modified xsi:type="dcterms:W3CDTF">2015-11-30T08:17:00Z</dcterms:modified>
</cp:coreProperties>
</file>